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24ABF" w14:textId="43F61D83" w:rsidR="009943F4" w:rsidRPr="00027665" w:rsidRDefault="00B96B73" w:rsidP="00B96B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7665">
        <w:rPr>
          <w:rFonts w:cstheme="minorHAnsi"/>
          <w:noProof/>
          <w:lang w:eastAsia="it-IT"/>
        </w:rPr>
        <w:drawing>
          <wp:inline distT="0" distB="0" distL="0" distR="0" wp14:anchorId="53D70002" wp14:editId="6555396E">
            <wp:extent cx="4480560" cy="1849209"/>
            <wp:effectExtent l="0" t="0" r="0" b="0"/>
            <wp:docPr id="184949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99" cy="186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517D" w14:textId="77777777" w:rsidR="00614EE5" w:rsidRPr="00027665" w:rsidRDefault="00614EE5" w:rsidP="00B300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8B0AB0" w14:textId="0DB0D401" w:rsidR="00B96B73" w:rsidRPr="00027665" w:rsidRDefault="00B96B73" w:rsidP="00B96B7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color w:val="4C4C4E"/>
          <w:sz w:val="20"/>
          <w:szCs w:val="20"/>
        </w:rPr>
      </w:pPr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>Programma 2021 -2027 del Fondo Europeo di Sviluppo Regionale - FESR - Provincia autonoma di Trento</w:t>
      </w:r>
    </w:p>
    <w:p w14:paraId="5DE4E28E" w14:textId="62D06092" w:rsidR="009943F4" w:rsidRPr="00027665" w:rsidRDefault="00B96B73" w:rsidP="00B96B73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cstheme="minorHAnsi"/>
          <w:sz w:val="20"/>
          <w:szCs w:val="20"/>
        </w:rPr>
      </w:pPr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 xml:space="preserve">Obiettivo specifico </w:t>
      </w:r>
      <w:proofErr w:type="spellStart"/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>b.ii</w:t>
      </w:r>
      <w:proofErr w:type="spellEnd"/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 xml:space="preserve"> “Promuovere le energie rinnovabili in coerenza con la direttiva UE 2018/2001 sull’energia rinnovabile, compresi i criteri di sostenibilità da essa stabiliti</w:t>
      </w:r>
    </w:p>
    <w:p w14:paraId="30D439A1" w14:textId="77777777" w:rsidR="009943F4" w:rsidRPr="00027665" w:rsidRDefault="009943F4" w:rsidP="00614EE5">
      <w:pPr>
        <w:spacing w:after="0" w:line="240" w:lineRule="auto"/>
        <w:jc w:val="both"/>
        <w:rPr>
          <w:rStyle w:val="Enfasigrassetto"/>
          <w:rFonts w:cstheme="minorHAnsi"/>
        </w:rPr>
      </w:pPr>
    </w:p>
    <w:p w14:paraId="58B3995F" w14:textId="428ABF9C" w:rsidR="009943F4" w:rsidRPr="00027665" w:rsidRDefault="009943F4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27665">
        <w:rPr>
          <w:rFonts w:cstheme="minorHAnsi"/>
          <w:i/>
          <w:sz w:val="24"/>
          <w:szCs w:val="24"/>
        </w:rPr>
        <w:t xml:space="preserve">IMPORTO COFINANZIATO </w:t>
      </w:r>
      <w:r w:rsidR="006F5B25" w:rsidRPr="00027665">
        <w:rPr>
          <w:rFonts w:cstheme="minorHAnsi"/>
          <w:i/>
          <w:sz w:val="24"/>
          <w:szCs w:val="24"/>
        </w:rPr>
        <w:t>50.700,00 Euro</w:t>
      </w:r>
    </w:p>
    <w:p w14:paraId="63CA68A7" w14:textId="77777777" w:rsidR="00B96B73" w:rsidRPr="00027665" w:rsidRDefault="00B96B73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5318A97" w14:textId="297518C0" w:rsidR="00B96B73" w:rsidRPr="00027665" w:rsidRDefault="00B96B73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AF1F6A8" w14:textId="7F904433" w:rsidR="00B96B73" w:rsidRPr="00027665" w:rsidRDefault="00B96B73" w:rsidP="00B96B73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027665">
        <w:rPr>
          <w:rFonts w:cstheme="minorHAnsi"/>
          <w:noProof/>
          <w:lang w:eastAsia="it-IT"/>
        </w:rPr>
        <w:drawing>
          <wp:inline distT="0" distB="0" distL="0" distR="0" wp14:anchorId="5C954911" wp14:editId="3AD5AF38">
            <wp:extent cx="1287780" cy="946964"/>
            <wp:effectExtent l="0" t="0" r="0" b="0"/>
            <wp:docPr id="750523016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3016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01" cy="9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C114" w14:textId="77777777" w:rsidR="009943F4" w:rsidRPr="00027665" w:rsidRDefault="009943F4" w:rsidP="00DB746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126AB82" w14:textId="77777777" w:rsidR="00DB746C" w:rsidRDefault="00B96B73" w:rsidP="00DB746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eastAsia="TimesNewRomanPS-BoldMT" w:cstheme="minorHAnsi"/>
          <w:b/>
          <w:bCs/>
          <w:color w:val="FF0000"/>
          <w:sz w:val="28"/>
          <w:szCs w:val="28"/>
        </w:rPr>
      </w:pPr>
      <w:r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>REALIZZAZIONE DI UN IMPIANTO FOTOVOLTAICO</w:t>
      </w:r>
      <w:r w:rsidR="006F5B25"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PRESSO </w:t>
      </w:r>
    </w:p>
    <w:p w14:paraId="58B5C203" w14:textId="692F2837" w:rsidR="00B96B73" w:rsidRPr="00027665" w:rsidRDefault="006F5B25" w:rsidP="00DB746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cstheme="minorHAnsi"/>
          <w:noProof/>
          <w:color w:val="FF0000"/>
          <w:sz w:val="28"/>
          <w:szCs w:val="28"/>
          <w:lang w:eastAsia="it-IT"/>
        </w:rPr>
      </w:pPr>
      <w:r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>HOTEL GROHMAN DI CAMPITELLO DI FASSA</w:t>
      </w:r>
    </w:p>
    <w:p w14:paraId="4D484941" w14:textId="77777777" w:rsidR="00DB746C" w:rsidRDefault="00DB746C" w:rsidP="00027665">
      <w:pPr>
        <w:spacing w:after="0"/>
        <w:jc w:val="both"/>
        <w:rPr>
          <w:rFonts w:cstheme="minorHAnsi"/>
          <w:sz w:val="26"/>
          <w:szCs w:val="26"/>
        </w:rPr>
      </w:pPr>
    </w:p>
    <w:p w14:paraId="3B6A3125" w14:textId="77777777" w:rsidR="00DB746C" w:rsidRDefault="00DB746C" w:rsidP="00027665">
      <w:pPr>
        <w:spacing w:after="0"/>
        <w:jc w:val="both"/>
        <w:rPr>
          <w:rFonts w:cstheme="minorHAnsi"/>
          <w:sz w:val="26"/>
          <w:szCs w:val="26"/>
        </w:rPr>
      </w:pPr>
    </w:p>
    <w:p w14:paraId="0E5A5AF8" w14:textId="11662E14" w:rsidR="00027665" w:rsidRPr="00027665" w:rsidRDefault="00027665" w:rsidP="00027665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I recenti accadimenti internazionali, legati al quadro di tensioni politiche per la guerra in Ucraina e all'aumento dei costi delle fonti energetiche, ha spinto tutta la comunità trentina - non solo le singole aziende - a cercare di creare prospettive concrete per il futuro, con il comune intento di </w:t>
      </w:r>
      <w:r w:rsidR="00DB746C">
        <w:rPr>
          <w:rFonts w:cstheme="minorHAnsi"/>
          <w:sz w:val="26"/>
          <w:szCs w:val="26"/>
        </w:rPr>
        <w:t>perseguire</w:t>
      </w:r>
      <w:r w:rsidRPr="00027665">
        <w:rPr>
          <w:rFonts w:cstheme="minorHAnsi"/>
          <w:sz w:val="26"/>
          <w:szCs w:val="26"/>
        </w:rPr>
        <w:t xml:space="preserve"> l’aumento della produzione da fonti rinnovabili anche tramite l’installazione di impianti fotovoltaici, in via prioritaria per l’autoconsumo dell’unità locale dell’impresa. </w:t>
      </w:r>
      <w:r w:rsidR="00DB746C">
        <w:rPr>
          <w:rFonts w:cstheme="minorHAnsi"/>
          <w:sz w:val="26"/>
          <w:szCs w:val="26"/>
        </w:rPr>
        <w:t>N</w:t>
      </w:r>
      <w:r w:rsidRPr="00027665">
        <w:rPr>
          <w:rFonts w:cstheme="minorHAnsi"/>
          <w:sz w:val="26"/>
          <w:szCs w:val="26"/>
        </w:rPr>
        <w:t xml:space="preserve">on è </w:t>
      </w:r>
      <w:r w:rsidR="00DB746C">
        <w:rPr>
          <w:rFonts w:cstheme="minorHAnsi"/>
          <w:sz w:val="26"/>
          <w:szCs w:val="26"/>
        </w:rPr>
        <w:t xml:space="preserve">poi </w:t>
      </w:r>
      <w:r w:rsidRPr="00027665">
        <w:rPr>
          <w:rFonts w:cstheme="minorHAnsi"/>
          <w:sz w:val="26"/>
          <w:szCs w:val="26"/>
        </w:rPr>
        <w:t>da dimenticare anche il problema della tutela dell'ambiente, che pure sta diventando una emergenza per ciascuno di noi</w:t>
      </w:r>
      <w:r w:rsidR="00DB746C">
        <w:rPr>
          <w:rFonts w:cstheme="minorHAnsi"/>
          <w:sz w:val="26"/>
          <w:szCs w:val="26"/>
        </w:rPr>
        <w:t>,</w:t>
      </w:r>
      <w:r w:rsidRPr="00027665">
        <w:rPr>
          <w:rFonts w:cstheme="minorHAnsi"/>
          <w:sz w:val="26"/>
          <w:szCs w:val="26"/>
        </w:rPr>
        <w:t xml:space="preserve"> ad ogni latitudine del nostro mondo.</w:t>
      </w:r>
    </w:p>
    <w:p w14:paraId="3B6088FA" w14:textId="1676936B" w:rsidR="00027665" w:rsidRPr="00027665" w:rsidRDefault="00027665" w:rsidP="00027665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In quest’ottica, nel periodo 2022/23 </w:t>
      </w:r>
      <w:proofErr w:type="spellStart"/>
      <w:r w:rsidRPr="00027665">
        <w:rPr>
          <w:rFonts w:cstheme="minorHAnsi"/>
          <w:sz w:val="26"/>
          <w:szCs w:val="26"/>
        </w:rPr>
        <w:t>Alpenkrone</w:t>
      </w:r>
      <w:proofErr w:type="spellEnd"/>
      <w:r w:rsidRPr="00027665">
        <w:rPr>
          <w:rFonts w:cstheme="minorHAnsi"/>
          <w:sz w:val="26"/>
          <w:szCs w:val="26"/>
        </w:rPr>
        <w:t xml:space="preserve"> </w:t>
      </w:r>
      <w:proofErr w:type="spellStart"/>
      <w:r w:rsidRPr="00027665">
        <w:rPr>
          <w:rFonts w:cstheme="minorHAnsi"/>
          <w:sz w:val="26"/>
          <w:szCs w:val="26"/>
        </w:rPr>
        <w:t>srl</w:t>
      </w:r>
      <w:proofErr w:type="spellEnd"/>
      <w:r w:rsidRPr="00027665">
        <w:rPr>
          <w:rFonts w:cstheme="minorHAnsi"/>
          <w:sz w:val="26"/>
          <w:szCs w:val="26"/>
        </w:rPr>
        <w:t xml:space="preserve"> ha inteso realizzare un investimento presso la struttura dell’Hotel </w:t>
      </w:r>
      <w:proofErr w:type="spellStart"/>
      <w:r w:rsidRPr="00027665">
        <w:rPr>
          <w:rFonts w:cstheme="minorHAnsi"/>
          <w:sz w:val="26"/>
          <w:szCs w:val="26"/>
        </w:rPr>
        <w:t>Grohman</w:t>
      </w:r>
      <w:proofErr w:type="spellEnd"/>
      <w:r w:rsidRPr="00027665">
        <w:rPr>
          <w:rFonts w:cstheme="minorHAnsi"/>
          <w:sz w:val="26"/>
          <w:szCs w:val="26"/>
        </w:rPr>
        <w:t xml:space="preserve"> di Campitello di Fassa, nell'ambito del Programma operativo FESR 2021 – 2027 - </w:t>
      </w:r>
      <w:r w:rsidRPr="00027665">
        <w:rPr>
          <w:rFonts w:cstheme="minorHAnsi"/>
          <w:kern w:val="2"/>
          <w:sz w:val="26"/>
          <w:szCs w:val="26"/>
        </w:rPr>
        <w:t xml:space="preserve">Avviso FESR n. 2/2022 </w:t>
      </w:r>
      <w:r w:rsidRPr="00027665">
        <w:rPr>
          <w:rFonts w:cstheme="minorHAnsi"/>
          <w:sz w:val="26"/>
          <w:szCs w:val="26"/>
        </w:rPr>
        <w:t xml:space="preserve">della Provincia autonoma di Trento (con il cofinanziamento dell'Unione europea - Fondo europeo di sviluppo regionale, dello Stato italiano e della Provincia autonoma di Trento), volto a </w:t>
      </w:r>
      <w:r w:rsidRPr="00027665">
        <w:rPr>
          <w:rFonts w:cstheme="minorHAnsi"/>
          <w:kern w:val="2"/>
          <w:sz w:val="26"/>
          <w:szCs w:val="26"/>
        </w:rPr>
        <w:t xml:space="preserve">promuovere le energie </w:t>
      </w:r>
      <w:r w:rsidR="00DB746C">
        <w:rPr>
          <w:rFonts w:cstheme="minorHAnsi"/>
          <w:kern w:val="2"/>
          <w:sz w:val="26"/>
          <w:szCs w:val="26"/>
        </w:rPr>
        <w:t>alternative</w:t>
      </w:r>
      <w:r w:rsidRPr="00027665">
        <w:rPr>
          <w:rFonts w:cstheme="minorHAnsi"/>
          <w:kern w:val="2"/>
          <w:sz w:val="26"/>
          <w:szCs w:val="26"/>
        </w:rPr>
        <w:t xml:space="preserve"> in coerenza con l</w:t>
      </w:r>
      <w:r w:rsidRPr="00027665">
        <w:rPr>
          <w:rFonts w:cstheme="minorHAnsi"/>
          <w:sz w:val="26"/>
          <w:szCs w:val="26"/>
        </w:rPr>
        <w:t>e indicazioni europee in materia di e</w:t>
      </w:r>
      <w:r w:rsidRPr="00027665">
        <w:rPr>
          <w:rFonts w:cstheme="minorHAnsi"/>
          <w:kern w:val="2"/>
          <w:sz w:val="26"/>
          <w:szCs w:val="26"/>
        </w:rPr>
        <w:t>nergia rinnovabile</w:t>
      </w:r>
      <w:r w:rsidRPr="00027665">
        <w:rPr>
          <w:rFonts w:cstheme="minorHAnsi"/>
          <w:sz w:val="26"/>
          <w:szCs w:val="26"/>
        </w:rPr>
        <w:t>.</w:t>
      </w:r>
    </w:p>
    <w:p w14:paraId="5F02A944" w14:textId="0F73014D" w:rsidR="00B30073" w:rsidRPr="00DB746C" w:rsidRDefault="00027665" w:rsidP="00DB746C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A lavori completati, sulla copertura dell’immobile viene realizzato un impianto fotovoltaico con potenza </w:t>
      </w:r>
      <w:r w:rsidR="001B3377">
        <w:rPr>
          <w:rFonts w:cstheme="minorHAnsi"/>
          <w:sz w:val="26"/>
          <w:szCs w:val="26"/>
        </w:rPr>
        <w:t>di picco pari a 40,32</w:t>
      </w:r>
      <w:bookmarkStart w:id="0" w:name="_GoBack"/>
      <w:bookmarkEnd w:id="0"/>
      <w:r w:rsidRPr="00027665">
        <w:rPr>
          <w:rFonts w:cstheme="minorHAnsi"/>
          <w:sz w:val="26"/>
          <w:szCs w:val="26"/>
        </w:rPr>
        <w:t xml:space="preserve"> kW comprensivo di inverter.</w:t>
      </w:r>
    </w:p>
    <w:sectPr w:rsidR="00B30073" w:rsidRPr="00DB746C" w:rsidSect="007B6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43F4"/>
    <w:rsid w:val="00027665"/>
    <w:rsid w:val="001B3377"/>
    <w:rsid w:val="003347FC"/>
    <w:rsid w:val="00411F82"/>
    <w:rsid w:val="00614EE5"/>
    <w:rsid w:val="00640FCA"/>
    <w:rsid w:val="006F5B25"/>
    <w:rsid w:val="009943F4"/>
    <w:rsid w:val="00B30073"/>
    <w:rsid w:val="00B96B73"/>
    <w:rsid w:val="00DB746C"/>
    <w:rsid w:val="00E87AF3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4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3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43F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668E-4D0A-4107-8F91-13D1318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arudari</dc:creator>
  <cp:lastModifiedBy>uhctecnico</cp:lastModifiedBy>
  <cp:revision>5</cp:revision>
  <dcterms:created xsi:type="dcterms:W3CDTF">2019-01-17T11:45:00Z</dcterms:created>
  <dcterms:modified xsi:type="dcterms:W3CDTF">2023-10-09T15:01:00Z</dcterms:modified>
</cp:coreProperties>
</file>